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7A5D3CF5"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Toets IBS 1.1</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034D12F3"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532D6E">
              <w:rPr>
                <w:rFonts w:ascii="Arial" w:eastAsia="Verdana" w:hAnsi="Arial" w:cs="Arial"/>
                <w:color w:val="000000"/>
                <w:sz w:val="32"/>
                <w:szCs w:val="32"/>
                <w:lang w:eastAsia="nl-NL"/>
              </w:rPr>
              <w:t xml:space="preserve">Veiligheid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17DA60F7"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F91D9D">
              <w:rPr>
                <w:rFonts w:ascii="Arial" w:hAnsi="Arial" w:cs="Arial"/>
                <w:sz w:val="44"/>
                <w:szCs w:val="48"/>
              </w:rPr>
              <w:t>25555</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6ED682BE"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w:t>
            </w:r>
            <w:r w:rsidR="00F91D9D">
              <w:rPr>
                <w:rFonts w:ascii="Arial" w:hAnsi="Arial" w:cs="Arial"/>
                <w:szCs w:val="24"/>
              </w:rPr>
              <w:t>niv2</w:t>
            </w:r>
            <w:r>
              <w:rPr>
                <w:rFonts w:ascii="Arial" w:hAnsi="Arial" w:cs="Arial"/>
                <w:szCs w:val="24"/>
              </w:rPr>
              <w:t>-</w:t>
            </w:r>
            <w:r w:rsidR="00F91D9D">
              <w:rPr>
                <w:rFonts w:ascii="Arial" w:hAnsi="Arial" w:cs="Arial"/>
                <w:szCs w:val="24"/>
              </w:rPr>
              <w:t>25555</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63637F73"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00F91D9D">
              <w:rPr>
                <w:rFonts w:ascii="Arial" w:hAnsi="Arial" w:cs="Arial"/>
                <w:color w:val="000000" w:themeColor="text1"/>
                <w:szCs w:val="24"/>
              </w:rPr>
              <w:t>B1-K1-W1, B1-K1-W2</w:t>
            </w:r>
          </w:p>
          <w:p w14:paraId="3921838A" w14:textId="77777777" w:rsidR="007B7FA3" w:rsidRDefault="007B7FA3" w:rsidP="007B7FA3">
            <w:pPr>
              <w:spacing w:line="280" w:lineRule="atLeast"/>
              <w:rPr>
                <w:rFonts w:ascii="Arial" w:hAnsi="Arial" w:cs="Arial"/>
                <w:color w:val="000000"/>
                <w:sz w:val="20"/>
                <w:szCs w:val="20"/>
              </w:rPr>
            </w:pPr>
            <w:r w:rsidRPr="007B7FA3">
              <w:rPr>
                <w:rFonts w:ascii="Arial" w:hAnsi="Arial" w:cs="Arial"/>
                <w:color w:val="000000" w:themeColor="text1"/>
                <w:szCs w:val="24"/>
              </w:rPr>
              <w:t xml:space="preserve">P6-K1-W1, P6-K1-W2 </w:t>
            </w:r>
            <w:r>
              <w:rPr>
                <w:rFonts w:ascii="Arial" w:hAnsi="Arial" w:cs="Arial"/>
                <w:color w:val="000000" w:themeColor="text1"/>
                <w:szCs w:val="24"/>
              </w:rPr>
              <w:t xml:space="preserve"> </w:t>
            </w:r>
          </w:p>
          <w:p w14:paraId="55C0226B"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Pr>
                <w:rFonts w:ascii="Arial" w:hAnsi="Arial" w:cs="Arial"/>
                <w:color w:val="000000"/>
                <w:szCs w:val="24"/>
              </w:rPr>
              <w:t>03-10-2017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056E7937"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532D6E">
        <w:rPr>
          <w:rFonts w:ascii="Arial" w:eastAsia="Verdana" w:hAnsi="Arial" w:cs="Arial"/>
          <w:color w:val="000000"/>
          <w:sz w:val="20"/>
          <w:lang w:eastAsia="nl-NL"/>
        </w:rPr>
        <w:t xml:space="preserve">Veiligheid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7BD78221"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6C148970"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7777777"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40079EF7"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Veiligheid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11E0534E" w14:textId="77777777" w:rsidR="00AC4F34" w:rsidRDefault="00AC4F34" w:rsidP="00AC4F34">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Reflectieformulier </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658D340F"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Het portfolio vormt samen met de theorietoets en het praktijkexamen je totale beoordeling van de IBS Veiligheid</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 xml:space="preserve">beoordeeld door je coach.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49C66716"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05A46B90"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vul je in periode 1, in totaal 5 schoolweken. </w:t>
      </w:r>
    </w:p>
    <w:p w14:paraId="7010D6BB" w14:textId="55F03BD8"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uiterlijk in bij je coach in week 5 van periode 1.</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2EE39C92"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2814F48D"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532D6E">
              <w:rPr>
                <w:rFonts w:ascii="Arial" w:hAnsi="Arial" w:cs="Arial"/>
                <w:sz w:val="20"/>
              </w:rPr>
              <w:t xml:space="preserve">Veiligheid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431B4209"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 xml:space="preserve">Opdrachten lessen IBS-veiligheid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tbl>
            <w:tblPr>
              <w:tblStyle w:val="Tabelraster"/>
              <w:tblpPr w:leftFromText="141" w:rightFromText="141" w:vertAnchor="page" w:horzAnchor="margin" w:tblpY="889"/>
              <w:tblOverlap w:val="never"/>
              <w:tblW w:w="0" w:type="auto"/>
              <w:tblLook w:val="04A0" w:firstRow="1" w:lastRow="0" w:firstColumn="1" w:lastColumn="0" w:noHBand="0" w:noVBand="1"/>
            </w:tblPr>
            <w:tblGrid>
              <w:gridCol w:w="1119"/>
              <w:gridCol w:w="1559"/>
              <w:gridCol w:w="3642"/>
              <w:gridCol w:w="2510"/>
            </w:tblGrid>
            <w:tr w:rsidR="00AF73F1" w:rsidRPr="00E743A6" w14:paraId="31D953EE" w14:textId="77777777" w:rsidTr="00FB27C1">
              <w:trPr>
                <w:trHeight w:val="578"/>
              </w:trPr>
              <w:tc>
                <w:tcPr>
                  <w:tcW w:w="1119" w:type="dxa"/>
                </w:tcPr>
                <w:p w14:paraId="39FD43E2"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Docent</w:t>
                  </w:r>
                </w:p>
              </w:tc>
              <w:tc>
                <w:tcPr>
                  <w:tcW w:w="1559" w:type="dxa"/>
                </w:tcPr>
                <w:p w14:paraId="4421FF48"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 xml:space="preserve">Vak </w:t>
                  </w:r>
                </w:p>
              </w:tc>
              <w:tc>
                <w:tcPr>
                  <w:tcW w:w="3642" w:type="dxa"/>
                </w:tcPr>
                <w:p w14:paraId="674B4040"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 xml:space="preserve">Opdracht </w:t>
                  </w:r>
                </w:p>
              </w:tc>
              <w:tc>
                <w:tcPr>
                  <w:tcW w:w="2510" w:type="dxa"/>
                </w:tcPr>
                <w:p w14:paraId="4CECC1F3" w14:textId="77777777" w:rsidR="00AF73F1" w:rsidRPr="00E743A6" w:rsidRDefault="00AF73F1" w:rsidP="00AF73F1">
                  <w:pPr>
                    <w:spacing w:line="280" w:lineRule="atLeast"/>
                    <w:rPr>
                      <w:rFonts w:ascii="Arial" w:hAnsi="Arial" w:cs="Arial"/>
                      <w:color w:val="000000" w:themeColor="text1"/>
                      <w:sz w:val="28"/>
                      <w:szCs w:val="28"/>
                    </w:rPr>
                  </w:pPr>
                  <w:r w:rsidRPr="00E743A6">
                    <w:rPr>
                      <w:rFonts w:ascii="Arial" w:hAnsi="Arial" w:cs="Arial"/>
                      <w:color w:val="000000" w:themeColor="text1"/>
                      <w:sz w:val="28"/>
                      <w:szCs w:val="28"/>
                    </w:rPr>
                    <w:t>In het portfolio</w:t>
                  </w:r>
                  <w:r>
                    <w:rPr>
                      <w:rFonts w:ascii="Arial" w:hAnsi="Arial" w:cs="Arial"/>
                      <w:color w:val="000000" w:themeColor="text1"/>
                      <w:sz w:val="28"/>
                      <w:szCs w:val="28"/>
                    </w:rPr>
                    <w:t>, laten aftekenen</w:t>
                  </w:r>
                  <w:r w:rsidRPr="00E743A6">
                    <w:rPr>
                      <w:rFonts w:ascii="Arial" w:hAnsi="Arial" w:cs="Arial"/>
                      <w:color w:val="000000" w:themeColor="text1"/>
                      <w:sz w:val="28"/>
                      <w:szCs w:val="28"/>
                    </w:rPr>
                    <w:t xml:space="preserve"> </w:t>
                  </w:r>
                </w:p>
              </w:tc>
            </w:tr>
            <w:tr w:rsidR="00AF73F1" w:rsidRPr="00E743A6" w14:paraId="6F495022" w14:textId="77777777" w:rsidTr="00FB27C1">
              <w:trPr>
                <w:trHeight w:val="293"/>
              </w:trPr>
              <w:tc>
                <w:tcPr>
                  <w:tcW w:w="1119" w:type="dxa"/>
                  <w:vMerge w:val="restart"/>
                </w:tcPr>
                <w:p w14:paraId="7975A454"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 </w:t>
                  </w:r>
                </w:p>
              </w:tc>
              <w:tc>
                <w:tcPr>
                  <w:tcW w:w="1559" w:type="dxa"/>
                  <w:vMerge w:val="restart"/>
                </w:tcPr>
                <w:p w14:paraId="312E26AC"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Werktuigen</w:t>
                  </w:r>
                </w:p>
              </w:tc>
              <w:tc>
                <w:tcPr>
                  <w:tcW w:w="3642" w:type="dxa"/>
                </w:tcPr>
                <w:p w14:paraId="528E6D9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Veilig gebruik van de trekker</w:t>
                  </w:r>
                </w:p>
              </w:tc>
              <w:tc>
                <w:tcPr>
                  <w:tcW w:w="2510" w:type="dxa"/>
                </w:tcPr>
                <w:p w14:paraId="3D0E791E" w14:textId="77777777" w:rsidR="00AF73F1" w:rsidRPr="00E743A6" w:rsidRDefault="00AF73F1" w:rsidP="00AF73F1">
                  <w:pPr>
                    <w:spacing w:line="280" w:lineRule="atLeast"/>
                    <w:rPr>
                      <w:rFonts w:ascii="Arial" w:hAnsi="Arial" w:cs="Arial"/>
                      <w:color w:val="FF0000"/>
                      <w:sz w:val="20"/>
                    </w:rPr>
                  </w:pPr>
                </w:p>
              </w:tc>
            </w:tr>
            <w:tr w:rsidR="00AF73F1" w:rsidRPr="00E743A6" w14:paraId="2026B664" w14:textId="77777777" w:rsidTr="00FB27C1">
              <w:trPr>
                <w:trHeight w:val="287"/>
              </w:trPr>
              <w:tc>
                <w:tcPr>
                  <w:tcW w:w="1119" w:type="dxa"/>
                  <w:vMerge/>
                </w:tcPr>
                <w:p w14:paraId="6A941931"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E975BEB"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FAE2E8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2 Opdracht Cumela, veilig werken  </w:t>
                  </w:r>
                </w:p>
              </w:tc>
              <w:tc>
                <w:tcPr>
                  <w:tcW w:w="2510" w:type="dxa"/>
                </w:tcPr>
                <w:p w14:paraId="783B9096" w14:textId="77777777" w:rsidR="00AF73F1" w:rsidRPr="00E743A6" w:rsidRDefault="00AF73F1" w:rsidP="00AF73F1">
                  <w:pPr>
                    <w:spacing w:line="280" w:lineRule="atLeast"/>
                    <w:rPr>
                      <w:rFonts w:ascii="Arial" w:hAnsi="Arial" w:cs="Arial"/>
                      <w:color w:val="FF0000"/>
                      <w:sz w:val="20"/>
                    </w:rPr>
                  </w:pPr>
                </w:p>
              </w:tc>
            </w:tr>
            <w:tr w:rsidR="00AF73F1" w:rsidRPr="00E743A6" w14:paraId="70DB8025" w14:textId="77777777" w:rsidTr="00FB27C1">
              <w:trPr>
                <w:trHeight w:val="287"/>
              </w:trPr>
              <w:tc>
                <w:tcPr>
                  <w:tcW w:w="1119" w:type="dxa"/>
                  <w:vMerge/>
                </w:tcPr>
                <w:p w14:paraId="082FE363"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033044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30375A21"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Aankoppelen</w:t>
                  </w:r>
                </w:p>
              </w:tc>
              <w:tc>
                <w:tcPr>
                  <w:tcW w:w="2510" w:type="dxa"/>
                </w:tcPr>
                <w:p w14:paraId="56896B05" w14:textId="77777777" w:rsidR="00AF73F1" w:rsidRPr="00E743A6" w:rsidRDefault="00AF73F1" w:rsidP="00AF73F1">
                  <w:pPr>
                    <w:spacing w:line="280" w:lineRule="atLeast"/>
                    <w:rPr>
                      <w:rFonts w:ascii="Arial" w:hAnsi="Arial" w:cs="Arial"/>
                      <w:color w:val="FF0000"/>
                      <w:sz w:val="20"/>
                    </w:rPr>
                  </w:pPr>
                </w:p>
              </w:tc>
            </w:tr>
            <w:tr w:rsidR="00AF73F1" w:rsidRPr="00E743A6" w14:paraId="7DE0CB95" w14:textId="77777777" w:rsidTr="00FB27C1">
              <w:trPr>
                <w:trHeight w:val="311"/>
              </w:trPr>
              <w:tc>
                <w:tcPr>
                  <w:tcW w:w="1119" w:type="dxa"/>
                  <w:vMerge/>
                </w:tcPr>
                <w:p w14:paraId="2FD009C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5B13ADFF"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D06EAE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4 Toets aankoppelen</w:t>
                  </w:r>
                </w:p>
              </w:tc>
              <w:tc>
                <w:tcPr>
                  <w:tcW w:w="2510" w:type="dxa"/>
                </w:tcPr>
                <w:p w14:paraId="2D6E5C89" w14:textId="77777777" w:rsidR="00AF73F1" w:rsidRPr="00E743A6" w:rsidRDefault="00AF73F1" w:rsidP="00AF73F1">
                  <w:pPr>
                    <w:spacing w:line="280" w:lineRule="atLeast"/>
                    <w:rPr>
                      <w:rFonts w:ascii="Arial" w:hAnsi="Arial" w:cs="Arial"/>
                      <w:color w:val="FF0000"/>
                      <w:sz w:val="20"/>
                    </w:rPr>
                  </w:pPr>
                </w:p>
              </w:tc>
            </w:tr>
            <w:tr w:rsidR="00AF73F1" w:rsidRPr="00E743A6" w14:paraId="3A09DFE6" w14:textId="77777777" w:rsidTr="00FB27C1">
              <w:trPr>
                <w:trHeight w:val="167"/>
              </w:trPr>
              <w:tc>
                <w:tcPr>
                  <w:tcW w:w="1119" w:type="dxa"/>
                  <w:vMerge/>
                </w:tcPr>
                <w:p w14:paraId="33EF0ED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518FD62"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5ABD8A0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Tussenassen</w:t>
                  </w:r>
                </w:p>
              </w:tc>
              <w:tc>
                <w:tcPr>
                  <w:tcW w:w="2510" w:type="dxa"/>
                </w:tcPr>
                <w:p w14:paraId="3465A223" w14:textId="77777777" w:rsidR="00AF73F1" w:rsidRPr="00E743A6" w:rsidRDefault="00AF73F1" w:rsidP="00AF73F1">
                  <w:pPr>
                    <w:spacing w:line="280" w:lineRule="atLeast"/>
                    <w:rPr>
                      <w:rFonts w:ascii="Arial" w:hAnsi="Arial" w:cs="Arial"/>
                      <w:color w:val="FF0000"/>
                      <w:sz w:val="20"/>
                    </w:rPr>
                  </w:pPr>
                </w:p>
              </w:tc>
            </w:tr>
            <w:tr w:rsidR="00AF73F1" w:rsidRPr="00E743A6" w14:paraId="65BEB6C3" w14:textId="77777777" w:rsidTr="00FB27C1">
              <w:trPr>
                <w:trHeight w:val="248"/>
              </w:trPr>
              <w:tc>
                <w:tcPr>
                  <w:tcW w:w="1119" w:type="dxa"/>
                  <w:vMerge/>
                </w:tcPr>
                <w:p w14:paraId="27DF437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B2BD597"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BADE5E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6 Manoeuvreren trekker</w:t>
                  </w:r>
                </w:p>
              </w:tc>
              <w:tc>
                <w:tcPr>
                  <w:tcW w:w="2510" w:type="dxa"/>
                </w:tcPr>
                <w:p w14:paraId="7958FBBF" w14:textId="77777777" w:rsidR="00AF73F1" w:rsidRPr="00E743A6" w:rsidRDefault="00AF73F1" w:rsidP="00AF73F1">
                  <w:pPr>
                    <w:spacing w:line="280" w:lineRule="atLeast"/>
                    <w:rPr>
                      <w:rFonts w:ascii="Arial" w:hAnsi="Arial" w:cs="Arial"/>
                      <w:color w:val="FF0000"/>
                      <w:sz w:val="20"/>
                    </w:rPr>
                  </w:pPr>
                </w:p>
              </w:tc>
            </w:tr>
            <w:tr w:rsidR="00AF73F1" w:rsidRPr="00E743A6" w14:paraId="07F3D5EC" w14:textId="77777777" w:rsidTr="00FB27C1">
              <w:trPr>
                <w:trHeight w:val="275"/>
              </w:trPr>
              <w:tc>
                <w:tcPr>
                  <w:tcW w:w="1119" w:type="dxa"/>
                  <w:vMerge/>
                </w:tcPr>
                <w:p w14:paraId="607631BA"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15E931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43D05F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7 Rijgedrag aanpassen naar omstandigheden</w:t>
                  </w:r>
                </w:p>
              </w:tc>
              <w:tc>
                <w:tcPr>
                  <w:tcW w:w="2510" w:type="dxa"/>
                </w:tcPr>
                <w:p w14:paraId="041A81D7" w14:textId="77777777" w:rsidR="00AF73F1" w:rsidRPr="00E743A6" w:rsidRDefault="00AF73F1" w:rsidP="00AF73F1">
                  <w:pPr>
                    <w:spacing w:line="280" w:lineRule="atLeast"/>
                    <w:rPr>
                      <w:rFonts w:ascii="Arial" w:hAnsi="Arial" w:cs="Arial"/>
                      <w:color w:val="FF0000"/>
                      <w:sz w:val="20"/>
                    </w:rPr>
                  </w:pPr>
                </w:p>
              </w:tc>
            </w:tr>
            <w:tr w:rsidR="00AF73F1" w:rsidRPr="00E743A6" w14:paraId="42BA984B" w14:textId="77777777" w:rsidTr="00FB27C1">
              <w:trPr>
                <w:trHeight w:val="311"/>
              </w:trPr>
              <w:tc>
                <w:tcPr>
                  <w:tcW w:w="1119" w:type="dxa"/>
                  <w:shd w:val="clear" w:color="auto" w:fill="000000" w:themeFill="text1"/>
                </w:tcPr>
                <w:p w14:paraId="306276C8"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4C73AB66"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0C83529B"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2504C307" w14:textId="77777777" w:rsidR="00AF73F1" w:rsidRPr="00E743A6" w:rsidRDefault="00AF73F1" w:rsidP="00AF73F1">
                  <w:pPr>
                    <w:spacing w:line="280" w:lineRule="atLeast"/>
                    <w:rPr>
                      <w:rFonts w:ascii="Arial" w:hAnsi="Arial" w:cs="Arial"/>
                      <w:color w:val="FF0000"/>
                      <w:sz w:val="20"/>
                    </w:rPr>
                  </w:pPr>
                </w:p>
              </w:tc>
            </w:tr>
            <w:tr w:rsidR="00AF73F1" w:rsidRPr="00E743A6" w14:paraId="6431E20B" w14:textId="77777777" w:rsidTr="00FB27C1">
              <w:trPr>
                <w:trHeight w:val="311"/>
              </w:trPr>
              <w:tc>
                <w:tcPr>
                  <w:tcW w:w="1119" w:type="dxa"/>
                  <w:vMerge w:val="restart"/>
                </w:tcPr>
                <w:p w14:paraId="0B714A4B"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143BD8F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Trekker</w:t>
                  </w:r>
                </w:p>
              </w:tc>
              <w:tc>
                <w:tcPr>
                  <w:tcW w:w="3642" w:type="dxa"/>
                </w:tcPr>
                <w:p w14:paraId="56FE6A25"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Bok-controle</w:t>
                  </w:r>
                </w:p>
              </w:tc>
              <w:tc>
                <w:tcPr>
                  <w:tcW w:w="2510" w:type="dxa"/>
                </w:tcPr>
                <w:p w14:paraId="793AEA0D" w14:textId="77777777" w:rsidR="00AF73F1" w:rsidRPr="00E743A6" w:rsidRDefault="00AF73F1" w:rsidP="00AF73F1">
                  <w:pPr>
                    <w:spacing w:line="280" w:lineRule="atLeast"/>
                    <w:rPr>
                      <w:rFonts w:ascii="Arial" w:hAnsi="Arial" w:cs="Arial"/>
                      <w:color w:val="FF0000"/>
                      <w:sz w:val="20"/>
                    </w:rPr>
                  </w:pPr>
                </w:p>
              </w:tc>
            </w:tr>
            <w:tr w:rsidR="00AF73F1" w:rsidRPr="00E743A6" w14:paraId="3786BB5D" w14:textId="77777777" w:rsidTr="00FB27C1">
              <w:trPr>
                <w:trHeight w:val="287"/>
              </w:trPr>
              <w:tc>
                <w:tcPr>
                  <w:tcW w:w="1119" w:type="dxa"/>
                  <w:vMerge/>
                </w:tcPr>
                <w:p w14:paraId="68B99A6F"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33667761"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7CFEA305"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2 Geluid</w:t>
                  </w:r>
                </w:p>
              </w:tc>
              <w:tc>
                <w:tcPr>
                  <w:tcW w:w="2510" w:type="dxa"/>
                </w:tcPr>
                <w:p w14:paraId="4FC0EE67" w14:textId="77777777" w:rsidR="00AF73F1" w:rsidRPr="00E743A6" w:rsidRDefault="00AF73F1" w:rsidP="00AF73F1">
                  <w:pPr>
                    <w:spacing w:line="280" w:lineRule="atLeast"/>
                    <w:rPr>
                      <w:rFonts w:ascii="Arial" w:hAnsi="Arial" w:cs="Arial"/>
                      <w:color w:val="FF0000"/>
                      <w:sz w:val="20"/>
                    </w:rPr>
                  </w:pPr>
                </w:p>
              </w:tc>
            </w:tr>
            <w:tr w:rsidR="00AF73F1" w:rsidRPr="00E743A6" w14:paraId="45A5E5F9" w14:textId="77777777" w:rsidTr="00FB27C1">
              <w:trPr>
                <w:trHeight w:val="143"/>
              </w:trPr>
              <w:tc>
                <w:tcPr>
                  <w:tcW w:w="1119" w:type="dxa"/>
                  <w:vMerge/>
                </w:tcPr>
                <w:p w14:paraId="46CE9F60"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FC4EF60"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41203D58"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Onderdelen, toets</w:t>
                  </w:r>
                </w:p>
              </w:tc>
              <w:tc>
                <w:tcPr>
                  <w:tcW w:w="2510" w:type="dxa"/>
                </w:tcPr>
                <w:p w14:paraId="0CDE4265" w14:textId="77777777" w:rsidR="00AF73F1" w:rsidRPr="00E743A6" w:rsidRDefault="00AF73F1" w:rsidP="00AF73F1">
                  <w:pPr>
                    <w:spacing w:line="280" w:lineRule="atLeast"/>
                    <w:rPr>
                      <w:rFonts w:ascii="Arial" w:hAnsi="Arial" w:cs="Arial"/>
                      <w:color w:val="FF0000"/>
                      <w:sz w:val="20"/>
                    </w:rPr>
                  </w:pPr>
                </w:p>
              </w:tc>
            </w:tr>
            <w:tr w:rsidR="00AF73F1" w:rsidRPr="00E743A6" w14:paraId="51382E75" w14:textId="77777777" w:rsidTr="00FB27C1">
              <w:trPr>
                <w:trHeight w:val="215"/>
              </w:trPr>
              <w:tc>
                <w:tcPr>
                  <w:tcW w:w="1119" w:type="dxa"/>
                  <w:vMerge/>
                </w:tcPr>
                <w:p w14:paraId="08744DAA"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0D41BD1"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143C0F7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4 Tussenassen, toets </w:t>
                  </w:r>
                </w:p>
              </w:tc>
              <w:tc>
                <w:tcPr>
                  <w:tcW w:w="2510" w:type="dxa"/>
                </w:tcPr>
                <w:p w14:paraId="5F295F41" w14:textId="77777777" w:rsidR="00AF73F1" w:rsidRPr="00E743A6" w:rsidRDefault="00AF73F1" w:rsidP="00AF73F1">
                  <w:pPr>
                    <w:spacing w:line="280" w:lineRule="atLeast"/>
                    <w:rPr>
                      <w:rFonts w:ascii="Arial" w:hAnsi="Arial" w:cs="Arial"/>
                      <w:color w:val="FF0000"/>
                      <w:sz w:val="20"/>
                    </w:rPr>
                  </w:pPr>
                </w:p>
              </w:tc>
            </w:tr>
            <w:tr w:rsidR="00AF73F1" w:rsidRPr="00E743A6" w14:paraId="33396A91" w14:textId="77777777" w:rsidTr="00FB27C1">
              <w:trPr>
                <w:trHeight w:val="226"/>
              </w:trPr>
              <w:tc>
                <w:tcPr>
                  <w:tcW w:w="1119" w:type="dxa"/>
                  <w:vMerge/>
                </w:tcPr>
                <w:p w14:paraId="735B2348"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0A6566C3"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6F240600"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Ergonomie</w:t>
                  </w:r>
                </w:p>
              </w:tc>
              <w:tc>
                <w:tcPr>
                  <w:tcW w:w="2510" w:type="dxa"/>
                </w:tcPr>
                <w:p w14:paraId="540732EC" w14:textId="77777777" w:rsidR="00AF73F1" w:rsidRPr="00E743A6" w:rsidRDefault="00AF73F1" w:rsidP="00AF73F1">
                  <w:pPr>
                    <w:spacing w:line="280" w:lineRule="atLeast"/>
                    <w:rPr>
                      <w:rFonts w:ascii="Arial" w:hAnsi="Arial" w:cs="Arial"/>
                      <w:color w:val="FF0000"/>
                      <w:sz w:val="20"/>
                    </w:rPr>
                  </w:pPr>
                </w:p>
              </w:tc>
            </w:tr>
            <w:tr w:rsidR="00AF73F1" w:rsidRPr="00E743A6" w14:paraId="01FC9ADF" w14:textId="77777777" w:rsidTr="00FB27C1">
              <w:trPr>
                <w:trHeight w:val="371"/>
              </w:trPr>
              <w:tc>
                <w:tcPr>
                  <w:tcW w:w="1119" w:type="dxa"/>
                  <w:vMerge/>
                </w:tcPr>
                <w:p w14:paraId="3CBA068E"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79A532C"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67593C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6 Ergonomie, 2 </w:t>
                  </w:r>
                </w:p>
              </w:tc>
              <w:tc>
                <w:tcPr>
                  <w:tcW w:w="2510" w:type="dxa"/>
                </w:tcPr>
                <w:p w14:paraId="67B410FD" w14:textId="77777777" w:rsidR="00AF73F1" w:rsidRPr="00E743A6" w:rsidRDefault="00AF73F1" w:rsidP="00AF73F1">
                  <w:pPr>
                    <w:spacing w:line="280" w:lineRule="atLeast"/>
                    <w:rPr>
                      <w:rFonts w:ascii="Arial" w:hAnsi="Arial" w:cs="Arial"/>
                      <w:color w:val="FF0000"/>
                      <w:sz w:val="20"/>
                    </w:rPr>
                  </w:pPr>
                </w:p>
              </w:tc>
            </w:tr>
            <w:tr w:rsidR="00AF73F1" w:rsidRPr="00E743A6" w14:paraId="79958E4C" w14:textId="77777777" w:rsidTr="00FB27C1">
              <w:trPr>
                <w:trHeight w:val="360"/>
              </w:trPr>
              <w:tc>
                <w:tcPr>
                  <w:tcW w:w="1119" w:type="dxa"/>
                  <w:vMerge/>
                </w:tcPr>
                <w:p w14:paraId="52CE1223"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69A9A3D"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341BF89E"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7 Trekker en het milieu</w:t>
                  </w:r>
                </w:p>
              </w:tc>
              <w:tc>
                <w:tcPr>
                  <w:tcW w:w="2510" w:type="dxa"/>
                </w:tcPr>
                <w:p w14:paraId="301D92CD" w14:textId="77777777" w:rsidR="00AF73F1" w:rsidRPr="00E743A6" w:rsidRDefault="00AF73F1" w:rsidP="00AF73F1">
                  <w:pPr>
                    <w:spacing w:line="280" w:lineRule="atLeast"/>
                    <w:rPr>
                      <w:rFonts w:ascii="Arial" w:hAnsi="Arial" w:cs="Arial"/>
                      <w:color w:val="FF0000"/>
                      <w:sz w:val="20"/>
                    </w:rPr>
                  </w:pPr>
                </w:p>
              </w:tc>
            </w:tr>
            <w:tr w:rsidR="00AF73F1" w:rsidRPr="00E743A6" w14:paraId="68E845A7" w14:textId="77777777" w:rsidTr="00FB27C1">
              <w:trPr>
                <w:trHeight w:val="226"/>
              </w:trPr>
              <w:tc>
                <w:tcPr>
                  <w:tcW w:w="1119" w:type="dxa"/>
                  <w:shd w:val="clear" w:color="auto" w:fill="000000" w:themeFill="text1"/>
                </w:tcPr>
                <w:p w14:paraId="7980F2EA"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62F3FE35"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456C1331"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5E2913C5" w14:textId="77777777" w:rsidR="00AF73F1" w:rsidRPr="00E743A6" w:rsidRDefault="00AF73F1" w:rsidP="00AF73F1">
                  <w:pPr>
                    <w:spacing w:line="280" w:lineRule="atLeast"/>
                    <w:rPr>
                      <w:rFonts w:ascii="Arial" w:hAnsi="Arial" w:cs="Arial"/>
                      <w:color w:val="FF0000"/>
                      <w:sz w:val="20"/>
                    </w:rPr>
                  </w:pPr>
                </w:p>
              </w:tc>
            </w:tr>
            <w:tr w:rsidR="00AF73F1" w:rsidRPr="00E743A6" w14:paraId="7ED0A5F6" w14:textId="77777777" w:rsidTr="00FB27C1">
              <w:trPr>
                <w:trHeight w:val="226"/>
              </w:trPr>
              <w:tc>
                <w:tcPr>
                  <w:tcW w:w="1119" w:type="dxa"/>
                  <w:vMerge w:val="restart"/>
                </w:tcPr>
                <w:p w14:paraId="31C516BF"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7106799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Onderhoud</w:t>
                  </w:r>
                </w:p>
              </w:tc>
              <w:tc>
                <w:tcPr>
                  <w:tcW w:w="3642" w:type="dxa"/>
                </w:tcPr>
                <w:p w14:paraId="2074B99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1 lucht</w:t>
                  </w:r>
                </w:p>
              </w:tc>
              <w:tc>
                <w:tcPr>
                  <w:tcW w:w="2510" w:type="dxa"/>
                </w:tcPr>
                <w:p w14:paraId="39013811" w14:textId="77777777" w:rsidR="00AF73F1" w:rsidRPr="00E743A6" w:rsidRDefault="00AF73F1" w:rsidP="00AF73F1">
                  <w:pPr>
                    <w:spacing w:line="280" w:lineRule="atLeast"/>
                    <w:rPr>
                      <w:rFonts w:ascii="Arial" w:hAnsi="Arial" w:cs="Arial"/>
                      <w:color w:val="FF0000"/>
                      <w:sz w:val="20"/>
                    </w:rPr>
                  </w:pPr>
                </w:p>
              </w:tc>
            </w:tr>
            <w:tr w:rsidR="00AF73F1" w:rsidRPr="00E743A6" w14:paraId="75F139F1" w14:textId="77777777" w:rsidTr="00FB27C1">
              <w:trPr>
                <w:trHeight w:val="198"/>
              </w:trPr>
              <w:tc>
                <w:tcPr>
                  <w:tcW w:w="1119" w:type="dxa"/>
                  <w:vMerge/>
                </w:tcPr>
                <w:p w14:paraId="257BBAA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6B3EB30"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F52607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2 Luchtfilter</w:t>
                  </w:r>
                </w:p>
              </w:tc>
              <w:tc>
                <w:tcPr>
                  <w:tcW w:w="2510" w:type="dxa"/>
                </w:tcPr>
                <w:p w14:paraId="664B6868" w14:textId="77777777" w:rsidR="00AF73F1" w:rsidRPr="00E743A6" w:rsidRDefault="00AF73F1" w:rsidP="00AF73F1">
                  <w:pPr>
                    <w:spacing w:line="280" w:lineRule="atLeast"/>
                    <w:rPr>
                      <w:rFonts w:ascii="Arial" w:hAnsi="Arial" w:cs="Arial"/>
                      <w:color w:val="FF0000"/>
                      <w:sz w:val="20"/>
                    </w:rPr>
                  </w:pPr>
                </w:p>
              </w:tc>
            </w:tr>
            <w:tr w:rsidR="00AF73F1" w:rsidRPr="00E743A6" w14:paraId="2745A182" w14:textId="77777777" w:rsidTr="00FB27C1">
              <w:trPr>
                <w:trHeight w:val="263"/>
              </w:trPr>
              <w:tc>
                <w:tcPr>
                  <w:tcW w:w="1119" w:type="dxa"/>
                  <w:vMerge/>
                </w:tcPr>
                <w:p w14:paraId="4248BC6D"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7B716E65"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49A51FDD"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3 Accu</w:t>
                  </w:r>
                </w:p>
              </w:tc>
              <w:tc>
                <w:tcPr>
                  <w:tcW w:w="2510" w:type="dxa"/>
                </w:tcPr>
                <w:p w14:paraId="5EC42ED6" w14:textId="77777777" w:rsidR="00AF73F1" w:rsidRPr="00E743A6" w:rsidRDefault="00AF73F1" w:rsidP="00AF73F1">
                  <w:pPr>
                    <w:spacing w:line="280" w:lineRule="atLeast"/>
                    <w:rPr>
                      <w:rFonts w:ascii="Arial" w:hAnsi="Arial" w:cs="Arial"/>
                      <w:color w:val="FF0000"/>
                      <w:sz w:val="20"/>
                    </w:rPr>
                  </w:pPr>
                </w:p>
              </w:tc>
            </w:tr>
            <w:tr w:rsidR="00AF73F1" w:rsidRPr="00E743A6" w14:paraId="3B5BB50A" w14:textId="77777777" w:rsidTr="00FB27C1">
              <w:trPr>
                <w:trHeight w:val="335"/>
              </w:trPr>
              <w:tc>
                <w:tcPr>
                  <w:tcW w:w="1119" w:type="dxa"/>
                  <w:vMerge/>
                </w:tcPr>
                <w:p w14:paraId="3551C2EE"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CB001F9"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7487B4F"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4 Smering</w:t>
                  </w:r>
                </w:p>
              </w:tc>
              <w:tc>
                <w:tcPr>
                  <w:tcW w:w="2510" w:type="dxa"/>
                </w:tcPr>
                <w:p w14:paraId="22AF54FA" w14:textId="77777777" w:rsidR="00AF73F1" w:rsidRPr="00E743A6" w:rsidRDefault="00AF73F1" w:rsidP="00AF73F1">
                  <w:pPr>
                    <w:spacing w:line="280" w:lineRule="atLeast"/>
                    <w:rPr>
                      <w:rFonts w:ascii="Arial" w:hAnsi="Arial" w:cs="Arial"/>
                      <w:color w:val="FF0000"/>
                      <w:sz w:val="20"/>
                    </w:rPr>
                  </w:pPr>
                </w:p>
              </w:tc>
            </w:tr>
            <w:tr w:rsidR="00AF73F1" w:rsidRPr="00E743A6" w14:paraId="5CDD66AF" w14:textId="77777777" w:rsidTr="00FB27C1">
              <w:trPr>
                <w:trHeight w:val="239"/>
              </w:trPr>
              <w:tc>
                <w:tcPr>
                  <w:tcW w:w="1119" w:type="dxa"/>
                  <w:vMerge/>
                </w:tcPr>
                <w:p w14:paraId="483D1FA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6BF3BCB4"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09B355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5 Koeling</w:t>
                  </w:r>
                </w:p>
              </w:tc>
              <w:tc>
                <w:tcPr>
                  <w:tcW w:w="2510" w:type="dxa"/>
                </w:tcPr>
                <w:p w14:paraId="5D59E61A" w14:textId="77777777" w:rsidR="00AF73F1" w:rsidRPr="00E743A6" w:rsidRDefault="00AF73F1" w:rsidP="00AF73F1">
                  <w:pPr>
                    <w:spacing w:line="280" w:lineRule="atLeast"/>
                    <w:rPr>
                      <w:rFonts w:ascii="Arial" w:hAnsi="Arial" w:cs="Arial"/>
                      <w:color w:val="FF0000"/>
                      <w:sz w:val="20"/>
                    </w:rPr>
                  </w:pPr>
                </w:p>
              </w:tc>
            </w:tr>
            <w:tr w:rsidR="00AF73F1" w:rsidRPr="00E743A6" w14:paraId="41276E67" w14:textId="77777777" w:rsidTr="00FB27C1">
              <w:trPr>
                <w:trHeight w:val="191"/>
              </w:trPr>
              <w:tc>
                <w:tcPr>
                  <w:tcW w:w="1119" w:type="dxa"/>
                  <w:vMerge/>
                </w:tcPr>
                <w:p w14:paraId="34B93AD1"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41122557"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702F4408" w14:textId="77777777" w:rsidR="00AF73F1" w:rsidRPr="00202924" w:rsidRDefault="00AF73F1" w:rsidP="00AF73F1">
                  <w:pPr>
                    <w:spacing w:line="280" w:lineRule="atLeast"/>
                    <w:rPr>
                      <w:rFonts w:ascii="Arial" w:hAnsi="Arial" w:cs="Arial"/>
                      <w:color w:val="000000" w:themeColor="text1"/>
                      <w:sz w:val="20"/>
                    </w:rPr>
                  </w:pPr>
                </w:p>
              </w:tc>
              <w:tc>
                <w:tcPr>
                  <w:tcW w:w="2510" w:type="dxa"/>
                </w:tcPr>
                <w:p w14:paraId="6051E768" w14:textId="77777777" w:rsidR="00AF73F1" w:rsidRPr="00E743A6" w:rsidRDefault="00AF73F1" w:rsidP="00AF73F1">
                  <w:pPr>
                    <w:spacing w:line="280" w:lineRule="atLeast"/>
                    <w:rPr>
                      <w:rFonts w:ascii="Arial" w:hAnsi="Arial" w:cs="Arial"/>
                      <w:color w:val="FF0000"/>
                      <w:sz w:val="20"/>
                    </w:rPr>
                  </w:pPr>
                </w:p>
              </w:tc>
            </w:tr>
            <w:tr w:rsidR="00AF73F1" w:rsidRPr="00E743A6" w14:paraId="35DE9D81" w14:textId="77777777" w:rsidTr="00FB27C1">
              <w:trPr>
                <w:trHeight w:val="257"/>
              </w:trPr>
              <w:tc>
                <w:tcPr>
                  <w:tcW w:w="1119" w:type="dxa"/>
                  <w:shd w:val="clear" w:color="auto" w:fill="000000" w:themeFill="text1"/>
                </w:tcPr>
                <w:p w14:paraId="20C3354B"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7BE049D8"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667DEE3C"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08295CED" w14:textId="77777777" w:rsidR="00AF73F1" w:rsidRPr="00E743A6" w:rsidRDefault="00AF73F1" w:rsidP="00AF73F1">
                  <w:pPr>
                    <w:spacing w:line="280" w:lineRule="atLeast"/>
                    <w:rPr>
                      <w:rFonts w:ascii="Arial" w:hAnsi="Arial" w:cs="Arial"/>
                      <w:color w:val="FF0000"/>
                      <w:sz w:val="20"/>
                    </w:rPr>
                  </w:pPr>
                </w:p>
              </w:tc>
            </w:tr>
            <w:tr w:rsidR="00AF73F1" w:rsidRPr="00E743A6" w14:paraId="55282CD2" w14:textId="77777777" w:rsidTr="00FB27C1">
              <w:trPr>
                <w:trHeight w:val="257"/>
              </w:trPr>
              <w:tc>
                <w:tcPr>
                  <w:tcW w:w="1119" w:type="dxa"/>
                  <w:vMerge w:val="restart"/>
                </w:tcPr>
                <w:p w14:paraId="384D3A8D" w14:textId="77777777" w:rsidR="00AF73F1" w:rsidRPr="00202924" w:rsidRDefault="00AF73F1" w:rsidP="00AF73F1">
                  <w:pPr>
                    <w:spacing w:line="280" w:lineRule="atLeast"/>
                    <w:rPr>
                      <w:rFonts w:ascii="Arial" w:hAnsi="Arial" w:cs="Arial"/>
                      <w:color w:val="000000" w:themeColor="text1"/>
                      <w:sz w:val="20"/>
                    </w:rPr>
                  </w:pPr>
                </w:p>
              </w:tc>
              <w:tc>
                <w:tcPr>
                  <w:tcW w:w="1559" w:type="dxa"/>
                  <w:vMerge w:val="restart"/>
                </w:tcPr>
                <w:p w14:paraId="05CC0127"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ICT</w:t>
                  </w:r>
                </w:p>
              </w:tc>
              <w:tc>
                <w:tcPr>
                  <w:tcW w:w="3642" w:type="dxa"/>
                </w:tcPr>
                <w:p w14:paraId="7E54E50B"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Word</w:t>
                  </w:r>
                </w:p>
              </w:tc>
              <w:tc>
                <w:tcPr>
                  <w:tcW w:w="2510" w:type="dxa"/>
                </w:tcPr>
                <w:p w14:paraId="19E3D9D3" w14:textId="77777777" w:rsidR="00AF73F1" w:rsidRPr="00E743A6" w:rsidRDefault="00AF73F1" w:rsidP="00AF73F1">
                  <w:pPr>
                    <w:spacing w:line="280" w:lineRule="atLeast"/>
                    <w:rPr>
                      <w:rFonts w:ascii="Arial" w:hAnsi="Arial" w:cs="Arial"/>
                      <w:color w:val="FF0000"/>
                      <w:sz w:val="20"/>
                    </w:rPr>
                  </w:pPr>
                </w:p>
              </w:tc>
            </w:tr>
            <w:tr w:rsidR="00AF73F1" w:rsidRPr="00E743A6" w14:paraId="29C8F388" w14:textId="77777777" w:rsidTr="00FB27C1">
              <w:trPr>
                <w:trHeight w:val="277"/>
              </w:trPr>
              <w:tc>
                <w:tcPr>
                  <w:tcW w:w="1119" w:type="dxa"/>
                  <w:vMerge/>
                </w:tcPr>
                <w:p w14:paraId="014C64D6"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6AC51279"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56296A8"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Excel</w:t>
                  </w:r>
                </w:p>
              </w:tc>
              <w:tc>
                <w:tcPr>
                  <w:tcW w:w="2510" w:type="dxa"/>
                </w:tcPr>
                <w:p w14:paraId="523A8339" w14:textId="77777777" w:rsidR="00AF73F1" w:rsidRPr="00E743A6" w:rsidRDefault="00AF73F1" w:rsidP="00AF73F1">
                  <w:pPr>
                    <w:spacing w:line="280" w:lineRule="atLeast"/>
                    <w:rPr>
                      <w:rFonts w:ascii="Arial" w:hAnsi="Arial" w:cs="Arial"/>
                      <w:color w:val="FF0000"/>
                      <w:sz w:val="20"/>
                    </w:rPr>
                  </w:pPr>
                </w:p>
              </w:tc>
            </w:tr>
            <w:tr w:rsidR="00AF73F1" w:rsidRPr="00E743A6" w14:paraId="6791AE9F" w14:textId="77777777" w:rsidTr="00FB27C1">
              <w:trPr>
                <w:trHeight w:val="390"/>
              </w:trPr>
              <w:tc>
                <w:tcPr>
                  <w:tcW w:w="1119" w:type="dxa"/>
                  <w:vMerge/>
                </w:tcPr>
                <w:p w14:paraId="1D33695F"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585E277E"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2F1DFFA4"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PowerPoint </w:t>
                  </w:r>
                </w:p>
              </w:tc>
              <w:tc>
                <w:tcPr>
                  <w:tcW w:w="2510" w:type="dxa"/>
                </w:tcPr>
                <w:p w14:paraId="2CE4FB83" w14:textId="77777777" w:rsidR="00AF73F1" w:rsidRPr="00E743A6" w:rsidRDefault="00AF73F1" w:rsidP="00AF73F1">
                  <w:pPr>
                    <w:spacing w:line="280" w:lineRule="atLeast"/>
                    <w:rPr>
                      <w:rFonts w:ascii="Arial" w:hAnsi="Arial" w:cs="Arial"/>
                      <w:color w:val="FF0000"/>
                      <w:sz w:val="20"/>
                    </w:rPr>
                  </w:pPr>
                </w:p>
              </w:tc>
            </w:tr>
            <w:tr w:rsidR="00AF73F1" w:rsidRPr="00E743A6" w14:paraId="5382279A" w14:textId="77777777" w:rsidTr="00FB27C1">
              <w:trPr>
                <w:trHeight w:val="273"/>
              </w:trPr>
              <w:tc>
                <w:tcPr>
                  <w:tcW w:w="1119" w:type="dxa"/>
                  <w:vMerge/>
                </w:tcPr>
                <w:p w14:paraId="5AE50864" w14:textId="77777777" w:rsidR="00AF73F1" w:rsidRPr="00202924" w:rsidRDefault="00AF73F1" w:rsidP="00AF73F1">
                  <w:pPr>
                    <w:spacing w:line="280" w:lineRule="atLeast"/>
                    <w:rPr>
                      <w:rFonts w:ascii="Arial" w:hAnsi="Arial" w:cs="Arial"/>
                      <w:color w:val="000000" w:themeColor="text1"/>
                      <w:sz w:val="20"/>
                    </w:rPr>
                  </w:pPr>
                </w:p>
              </w:tc>
              <w:tc>
                <w:tcPr>
                  <w:tcW w:w="1559" w:type="dxa"/>
                  <w:vMerge/>
                </w:tcPr>
                <w:p w14:paraId="1F7FBD1F" w14:textId="77777777" w:rsidR="00AF73F1" w:rsidRPr="00202924" w:rsidRDefault="00AF73F1" w:rsidP="00AF73F1">
                  <w:pPr>
                    <w:spacing w:line="280" w:lineRule="atLeast"/>
                    <w:rPr>
                      <w:rFonts w:ascii="Arial" w:hAnsi="Arial" w:cs="Arial"/>
                      <w:color w:val="000000" w:themeColor="text1"/>
                      <w:sz w:val="20"/>
                    </w:rPr>
                  </w:pPr>
                </w:p>
              </w:tc>
              <w:tc>
                <w:tcPr>
                  <w:tcW w:w="3642" w:type="dxa"/>
                </w:tcPr>
                <w:p w14:paraId="02870B1C" w14:textId="77777777" w:rsidR="00AF73F1" w:rsidRPr="00202924" w:rsidRDefault="00AF73F1" w:rsidP="00AF73F1">
                  <w:pPr>
                    <w:spacing w:line="280" w:lineRule="atLeast"/>
                    <w:rPr>
                      <w:rFonts w:ascii="Arial" w:hAnsi="Arial" w:cs="Arial"/>
                      <w:color w:val="000000" w:themeColor="text1"/>
                      <w:sz w:val="20"/>
                    </w:rPr>
                  </w:pPr>
                </w:p>
              </w:tc>
              <w:tc>
                <w:tcPr>
                  <w:tcW w:w="2510" w:type="dxa"/>
                </w:tcPr>
                <w:p w14:paraId="11C1D12B" w14:textId="77777777" w:rsidR="00AF73F1" w:rsidRPr="00E743A6" w:rsidRDefault="00AF73F1" w:rsidP="00AF73F1">
                  <w:pPr>
                    <w:spacing w:line="280" w:lineRule="atLeast"/>
                    <w:rPr>
                      <w:rFonts w:ascii="Arial" w:hAnsi="Arial" w:cs="Arial"/>
                      <w:color w:val="FF0000"/>
                      <w:sz w:val="20"/>
                    </w:rPr>
                  </w:pPr>
                </w:p>
              </w:tc>
            </w:tr>
            <w:tr w:rsidR="00AF73F1" w:rsidRPr="00F63A78" w14:paraId="75965A94" w14:textId="77777777" w:rsidTr="00FB27C1">
              <w:trPr>
                <w:trHeight w:val="259"/>
              </w:trPr>
              <w:tc>
                <w:tcPr>
                  <w:tcW w:w="1119" w:type="dxa"/>
                  <w:shd w:val="clear" w:color="auto" w:fill="000000" w:themeFill="text1"/>
                </w:tcPr>
                <w:p w14:paraId="43362CA4"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105B666C"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1D7504B8"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2D42C543" w14:textId="77777777" w:rsidR="00AF73F1" w:rsidRPr="00F63A78" w:rsidRDefault="00AF73F1" w:rsidP="00AF73F1">
                  <w:pPr>
                    <w:spacing w:line="280" w:lineRule="atLeast"/>
                    <w:rPr>
                      <w:rFonts w:ascii="Arial" w:hAnsi="Arial" w:cs="Arial"/>
                      <w:color w:val="FF0000"/>
                      <w:sz w:val="20"/>
                    </w:rPr>
                  </w:pPr>
                </w:p>
              </w:tc>
            </w:tr>
            <w:tr w:rsidR="00AF73F1" w:rsidRPr="00F63A78" w14:paraId="141A7363" w14:textId="77777777" w:rsidTr="00FB27C1">
              <w:trPr>
                <w:trHeight w:val="968"/>
              </w:trPr>
              <w:tc>
                <w:tcPr>
                  <w:tcW w:w="1119" w:type="dxa"/>
                </w:tcPr>
                <w:p w14:paraId="241DC54C" w14:textId="77777777" w:rsidR="00AF73F1" w:rsidRPr="00202924" w:rsidRDefault="00AF73F1" w:rsidP="00AF73F1">
                  <w:pPr>
                    <w:spacing w:line="280" w:lineRule="atLeast"/>
                    <w:rPr>
                      <w:rFonts w:ascii="Arial" w:hAnsi="Arial" w:cs="Arial"/>
                      <w:color w:val="000000" w:themeColor="text1"/>
                      <w:sz w:val="20"/>
                    </w:rPr>
                  </w:pPr>
                </w:p>
              </w:tc>
              <w:tc>
                <w:tcPr>
                  <w:tcW w:w="1559" w:type="dxa"/>
                </w:tcPr>
                <w:p w14:paraId="2526ACE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Metaal</w:t>
                  </w:r>
                </w:p>
              </w:tc>
              <w:tc>
                <w:tcPr>
                  <w:tcW w:w="3642" w:type="dxa"/>
                </w:tcPr>
                <w:p w14:paraId="57C31D63"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Werkstuk is behaald met voldoende</w:t>
                  </w:r>
                </w:p>
                <w:p w14:paraId="734B3D26"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Inzet is voldoende</w:t>
                  </w:r>
                </w:p>
                <w:p w14:paraId="2875C102" w14:textId="77777777" w:rsidR="00AF73F1" w:rsidRPr="00202924" w:rsidRDefault="00AF73F1" w:rsidP="00AF73F1">
                  <w:pPr>
                    <w:spacing w:line="280" w:lineRule="atLeast"/>
                    <w:rPr>
                      <w:rFonts w:ascii="Arial" w:hAnsi="Arial" w:cs="Arial"/>
                      <w:color w:val="000000" w:themeColor="text1"/>
                      <w:sz w:val="20"/>
                    </w:rPr>
                  </w:pPr>
                  <w:r w:rsidRPr="00202924">
                    <w:rPr>
                      <w:rFonts w:ascii="Arial" w:hAnsi="Arial" w:cs="Arial"/>
                      <w:color w:val="000000" w:themeColor="text1"/>
                      <w:sz w:val="20"/>
                    </w:rPr>
                    <w:t xml:space="preserve">Aanwezigheid is voldoende </w:t>
                  </w:r>
                </w:p>
              </w:tc>
              <w:tc>
                <w:tcPr>
                  <w:tcW w:w="2510" w:type="dxa"/>
                </w:tcPr>
                <w:p w14:paraId="487A3A46" w14:textId="77777777" w:rsidR="00AF73F1" w:rsidRPr="00F63A78" w:rsidRDefault="00AF73F1" w:rsidP="00AF73F1">
                  <w:pPr>
                    <w:spacing w:line="280" w:lineRule="atLeast"/>
                    <w:rPr>
                      <w:rFonts w:ascii="Arial" w:hAnsi="Arial" w:cs="Arial"/>
                      <w:color w:val="FF0000"/>
                      <w:sz w:val="20"/>
                    </w:rPr>
                  </w:pPr>
                </w:p>
              </w:tc>
            </w:tr>
            <w:tr w:rsidR="00AF73F1" w:rsidRPr="00F63A78" w14:paraId="1EF15E41" w14:textId="77777777" w:rsidTr="00FB27C1">
              <w:trPr>
                <w:trHeight w:val="968"/>
              </w:trPr>
              <w:tc>
                <w:tcPr>
                  <w:tcW w:w="1119" w:type="dxa"/>
                  <w:shd w:val="clear" w:color="auto" w:fill="000000" w:themeFill="text1"/>
                </w:tcPr>
                <w:p w14:paraId="55C95C47"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28E5FC4A"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1A0C7D53"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6C3095D8" w14:textId="77777777" w:rsidR="00AF73F1" w:rsidRPr="00F63A78" w:rsidRDefault="00AF73F1" w:rsidP="00AF73F1">
                  <w:pPr>
                    <w:spacing w:line="280" w:lineRule="atLeast"/>
                    <w:rPr>
                      <w:rFonts w:ascii="Arial" w:hAnsi="Arial" w:cs="Arial"/>
                      <w:color w:val="FF0000"/>
                      <w:sz w:val="20"/>
                    </w:rPr>
                  </w:pPr>
                </w:p>
              </w:tc>
            </w:tr>
            <w:tr w:rsidR="00AF73F1" w:rsidRPr="00F63A78" w14:paraId="4A0F4134" w14:textId="77777777" w:rsidTr="00FB27C1">
              <w:trPr>
                <w:trHeight w:val="968"/>
              </w:trPr>
              <w:tc>
                <w:tcPr>
                  <w:tcW w:w="1119" w:type="dxa"/>
                  <w:shd w:val="clear" w:color="auto" w:fill="000000" w:themeFill="text1"/>
                </w:tcPr>
                <w:p w14:paraId="1AD62DD7" w14:textId="77777777" w:rsidR="00AF73F1" w:rsidRPr="00202924" w:rsidRDefault="00AF73F1" w:rsidP="00AF73F1">
                  <w:pPr>
                    <w:spacing w:line="280" w:lineRule="atLeast"/>
                    <w:rPr>
                      <w:rFonts w:ascii="Arial" w:hAnsi="Arial" w:cs="Arial"/>
                      <w:color w:val="000000" w:themeColor="text1"/>
                      <w:sz w:val="20"/>
                    </w:rPr>
                  </w:pPr>
                </w:p>
              </w:tc>
              <w:tc>
                <w:tcPr>
                  <w:tcW w:w="1559" w:type="dxa"/>
                  <w:shd w:val="clear" w:color="auto" w:fill="000000" w:themeFill="text1"/>
                </w:tcPr>
                <w:p w14:paraId="25A958BD" w14:textId="77777777" w:rsidR="00AF73F1" w:rsidRPr="00202924" w:rsidRDefault="00AF73F1" w:rsidP="00AF73F1">
                  <w:pPr>
                    <w:spacing w:line="280" w:lineRule="atLeast"/>
                    <w:rPr>
                      <w:rFonts w:ascii="Arial" w:hAnsi="Arial" w:cs="Arial"/>
                      <w:color w:val="000000" w:themeColor="text1"/>
                      <w:sz w:val="20"/>
                    </w:rPr>
                  </w:pPr>
                </w:p>
              </w:tc>
              <w:tc>
                <w:tcPr>
                  <w:tcW w:w="3642" w:type="dxa"/>
                  <w:shd w:val="clear" w:color="auto" w:fill="000000" w:themeFill="text1"/>
                </w:tcPr>
                <w:p w14:paraId="6CBE1702" w14:textId="77777777" w:rsidR="00AF73F1" w:rsidRPr="00202924" w:rsidRDefault="00AF73F1" w:rsidP="00AF73F1">
                  <w:pPr>
                    <w:spacing w:line="280" w:lineRule="atLeast"/>
                    <w:rPr>
                      <w:rFonts w:ascii="Arial" w:hAnsi="Arial" w:cs="Arial"/>
                      <w:color w:val="000000" w:themeColor="text1"/>
                      <w:sz w:val="20"/>
                    </w:rPr>
                  </w:pPr>
                </w:p>
              </w:tc>
              <w:tc>
                <w:tcPr>
                  <w:tcW w:w="2510" w:type="dxa"/>
                  <w:shd w:val="clear" w:color="auto" w:fill="000000" w:themeFill="text1"/>
                </w:tcPr>
                <w:p w14:paraId="5385AB73" w14:textId="77777777" w:rsidR="00AF73F1" w:rsidRPr="00F63A78" w:rsidRDefault="00AF73F1" w:rsidP="00AF73F1">
                  <w:pPr>
                    <w:spacing w:line="280" w:lineRule="atLeast"/>
                    <w:rPr>
                      <w:rFonts w:ascii="Arial" w:hAnsi="Arial" w:cs="Arial"/>
                      <w:color w:val="FF0000"/>
                      <w:sz w:val="20"/>
                    </w:rPr>
                  </w:pPr>
                </w:p>
              </w:tc>
            </w:tr>
            <w:tr w:rsidR="00AF73F1" w:rsidRPr="00F63A78" w14:paraId="7C939B8F" w14:textId="77777777" w:rsidTr="00FB27C1">
              <w:trPr>
                <w:trHeight w:val="968"/>
              </w:trPr>
              <w:tc>
                <w:tcPr>
                  <w:tcW w:w="1119" w:type="dxa"/>
                </w:tcPr>
                <w:p w14:paraId="46454D58" w14:textId="77777777" w:rsidR="00AF73F1" w:rsidRPr="00202924" w:rsidRDefault="00AF73F1" w:rsidP="00AF73F1">
                  <w:pPr>
                    <w:spacing w:line="280" w:lineRule="atLeast"/>
                    <w:rPr>
                      <w:rFonts w:ascii="Arial" w:hAnsi="Arial" w:cs="Arial"/>
                      <w:color w:val="000000" w:themeColor="text1"/>
                      <w:sz w:val="20"/>
                    </w:rPr>
                  </w:pPr>
                </w:p>
              </w:tc>
              <w:tc>
                <w:tcPr>
                  <w:tcW w:w="1559" w:type="dxa"/>
                </w:tcPr>
                <w:p w14:paraId="6BB5008F"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Werken langs de weg</w:t>
                  </w:r>
                </w:p>
              </w:tc>
              <w:tc>
                <w:tcPr>
                  <w:tcW w:w="3642" w:type="dxa"/>
                </w:tcPr>
                <w:p w14:paraId="19E354C1" w14:textId="77777777" w:rsidR="00AF73F1" w:rsidRPr="00202924" w:rsidRDefault="00AF73F1" w:rsidP="00AF73F1">
                  <w:pPr>
                    <w:spacing w:line="280" w:lineRule="atLeast"/>
                    <w:rPr>
                      <w:rFonts w:ascii="Arial" w:hAnsi="Arial" w:cs="Arial"/>
                      <w:color w:val="000000" w:themeColor="text1"/>
                      <w:sz w:val="20"/>
                    </w:rPr>
                  </w:pPr>
                  <w:r>
                    <w:rPr>
                      <w:rFonts w:ascii="Arial" w:hAnsi="Arial" w:cs="Arial"/>
                      <w:color w:val="000000" w:themeColor="text1"/>
                      <w:sz w:val="20"/>
                    </w:rPr>
                    <w:t xml:space="preserve">Aanwezigheid verplichting </w:t>
                  </w:r>
                </w:p>
              </w:tc>
              <w:tc>
                <w:tcPr>
                  <w:tcW w:w="2510" w:type="dxa"/>
                </w:tcPr>
                <w:p w14:paraId="41372BAE" w14:textId="77777777" w:rsidR="00AF73F1" w:rsidRPr="00F63A78" w:rsidRDefault="00AF73F1" w:rsidP="00AF73F1">
                  <w:pPr>
                    <w:spacing w:line="280" w:lineRule="atLeast"/>
                    <w:rPr>
                      <w:rFonts w:ascii="Arial" w:hAnsi="Arial" w:cs="Arial"/>
                      <w:color w:val="FF0000"/>
                      <w:sz w:val="20"/>
                    </w:rPr>
                  </w:pPr>
                  <w:r>
                    <w:rPr>
                      <w:rFonts w:ascii="Arial" w:hAnsi="Arial" w:cs="Arial"/>
                      <w:color w:val="FF0000"/>
                      <w:sz w:val="20"/>
                    </w:rPr>
                    <w:t xml:space="preserve">Voldaan / Niet voldaan </w:t>
                  </w:r>
                </w:p>
              </w:tc>
            </w:tr>
          </w:tbl>
          <w:p w14:paraId="31819545" w14:textId="77777777" w:rsidR="007B7FA3" w:rsidRDefault="007B7FA3"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327DB1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01DB4C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EACF0AA" w14:textId="48DDD496"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Werktuigen</w:t>
            </w:r>
          </w:p>
        </w:tc>
        <w:tc>
          <w:tcPr>
            <w:tcW w:w="422" w:type="dxa"/>
            <w:tcBorders>
              <w:top w:val="single" w:sz="8" w:space="0" w:color="auto"/>
              <w:left w:val="single" w:sz="8" w:space="0" w:color="auto"/>
              <w:bottom w:val="single" w:sz="8" w:space="0" w:color="auto"/>
              <w:right w:val="single" w:sz="8" w:space="0" w:color="auto"/>
            </w:tcBorders>
          </w:tcPr>
          <w:p w14:paraId="6B997057"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7877977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EFB872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A7B4B99"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2C1FC223"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Onderhoud</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01AED00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DF399C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56077EF" w14:textId="2F242795"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ICT </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40E5EE9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FFE8D0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73759A5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654F99A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FED2DD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9058CFD" w14:textId="39C661E0" w:rsid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Metaal </w:t>
            </w:r>
          </w:p>
        </w:tc>
        <w:tc>
          <w:tcPr>
            <w:tcW w:w="422" w:type="dxa"/>
            <w:tcBorders>
              <w:top w:val="single" w:sz="8" w:space="0" w:color="auto"/>
              <w:left w:val="single" w:sz="8" w:space="0" w:color="auto"/>
              <w:bottom w:val="single" w:sz="8" w:space="0" w:color="auto"/>
              <w:right w:val="single" w:sz="8" w:space="0" w:color="auto"/>
            </w:tcBorders>
          </w:tcPr>
          <w:p w14:paraId="14FEC2F8"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0C8A5DA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337233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bookmarkStart w:id="0" w:name="_GoBack"/>
            <w:bookmarkEnd w:id="0"/>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0FE4FC1B"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Aanwezigheidsverplichting </w:t>
            </w:r>
            <w:r w:rsidR="003D346E">
              <w:rPr>
                <w:rFonts w:ascii="Arial" w:hAnsi="Arial" w:cs="Arial"/>
                <w:sz w:val="16"/>
                <w:szCs w:val="18"/>
              </w:rPr>
              <w:t xml:space="preserve">werken langs de weg </w:t>
            </w:r>
          </w:p>
        </w:tc>
        <w:tc>
          <w:tcPr>
            <w:tcW w:w="422"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lastRenderedPageBreak/>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Pr="00B6726C" w:rsidRDefault="00926F81" w:rsidP="00FC1824">
            <w:pPr>
              <w:spacing w:after="0" w:line="280" w:lineRule="atLeast"/>
              <w:jc w:val="center"/>
              <w:rPr>
                <w:rFonts w:ascii="Arial" w:eastAsia="Times New Roman" w:hAnsi="Arial" w:cs="Arial"/>
                <w:sz w:val="16"/>
                <w:szCs w:val="18"/>
                <w:lang w:eastAsia="nl-NL"/>
              </w:rPr>
            </w:pPr>
          </w:p>
          <w:p w14:paraId="72054682" w14:textId="433C3700"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813CD" w:rsidRDefault="001813CD" w:rsidP="00FC1824">
            <w:pPr>
              <w:spacing w:after="0" w:line="280" w:lineRule="atLeast"/>
              <w:jc w:val="center"/>
              <w:rPr>
                <w:rFonts w:ascii="Arial" w:eastAsia="Times New Roman" w:hAnsi="Arial" w:cs="Arial"/>
                <w:sz w:val="16"/>
                <w:szCs w:val="18"/>
                <w:lang w:eastAsia="nl-NL"/>
              </w:rPr>
            </w:pPr>
          </w:p>
          <w:p w14:paraId="508E8D31" w14:textId="377AF21A"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14:paraId="49F49DCD" w14:textId="77777777"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14:paraId="7E87C1D1" w14:textId="729A5482"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onvoldoende wanneer </w:t>
            </w:r>
            <w:r w:rsidR="003D346E">
              <w:rPr>
                <w:rFonts w:ascii="Arial" w:hAnsi="Arial" w:cs="Arial"/>
                <w:b/>
                <w:color w:val="FF0000"/>
                <w:sz w:val="16"/>
                <w:szCs w:val="18"/>
              </w:rPr>
              <w:t>7</w:t>
            </w:r>
            <w:r w:rsidR="00F27E48" w:rsidRPr="00B6726C">
              <w:rPr>
                <w:rFonts w:ascii="Arial" w:hAnsi="Arial" w:cs="Arial"/>
                <w:b/>
                <w:sz w:val="16"/>
                <w:szCs w:val="18"/>
              </w:rPr>
              <w:t xml:space="preserve"> of meer beoordelingscriteria onvoldoende zijn</w:t>
            </w:r>
          </w:p>
          <w:p w14:paraId="39237426" w14:textId="725E704D"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voldoende wanneer </w:t>
            </w:r>
            <w:r w:rsidR="00E6561E">
              <w:rPr>
                <w:rFonts w:ascii="Arial" w:hAnsi="Arial" w:cs="Arial"/>
                <w:b/>
                <w:color w:val="FF0000"/>
                <w:sz w:val="16"/>
                <w:szCs w:val="18"/>
              </w:rPr>
              <w:t>8</w:t>
            </w:r>
            <w:r w:rsidR="00F27E48" w:rsidRPr="00B6726C">
              <w:rPr>
                <w:rFonts w:ascii="Arial" w:hAnsi="Arial" w:cs="Arial"/>
                <w:b/>
                <w:sz w:val="16"/>
                <w:szCs w:val="18"/>
              </w:rPr>
              <w:t xml:space="preserve"> of meer beoordelingscriteria voldoende zijn</w:t>
            </w:r>
          </w:p>
          <w:p w14:paraId="34965808" w14:textId="026F77AA" w:rsidR="00F27E48" w:rsidRPr="00B6726C" w:rsidRDefault="00AC4F34" w:rsidP="00D575E5">
            <w:pPr>
              <w:numPr>
                <w:ilvl w:val="0"/>
                <w:numId w:val="11"/>
              </w:num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Deze toets</w:t>
            </w:r>
            <w:r w:rsidR="00F27E48" w:rsidRPr="00D575E5">
              <w:rPr>
                <w:rFonts w:ascii="Arial" w:hAnsi="Arial" w:cs="Arial"/>
                <w:b/>
                <w:sz w:val="16"/>
                <w:szCs w:val="18"/>
              </w:rPr>
              <w:t xml:space="preserve"> is goed wanneer </w:t>
            </w:r>
            <w:r w:rsidR="00E6561E" w:rsidRPr="00D575E5">
              <w:rPr>
                <w:rFonts w:ascii="Arial" w:hAnsi="Arial" w:cs="Arial"/>
                <w:b/>
                <w:color w:val="FF0000"/>
                <w:sz w:val="16"/>
                <w:szCs w:val="18"/>
              </w:rPr>
              <w:t xml:space="preserve">9 </w:t>
            </w:r>
            <w:r w:rsidR="00F27E48" w:rsidRPr="00D575E5">
              <w:rPr>
                <w:rFonts w:ascii="Arial" w:hAnsi="Arial" w:cs="Arial"/>
                <w:b/>
                <w:sz w:val="16"/>
                <w:szCs w:val="18"/>
              </w:rPr>
              <w:t>of meer beoordelingscriteria voldoende zijn</w:t>
            </w: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14:paraId="2019495D" w14:textId="77777777" w:rsidTr="00BD691A">
        <w:tc>
          <w:tcPr>
            <w:tcW w:w="9923" w:type="dxa"/>
            <w:shd w:val="clear" w:color="auto" w:fill="BFBFBF" w:themeFill="background1" w:themeFillShade="BF"/>
          </w:tcPr>
          <w:p w14:paraId="6ED297DF" w14:textId="77777777"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14:paraId="0520384D" w14:textId="77777777" w:rsidR="001813CD" w:rsidRPr="001813CD" w:rsidRDefault="001813CD" w:rsidP="001813CD">
      <w:pPr>
        <w:spacing w:after="0" w:line="280" w:lineRule="atLeast"/>
        <w:rPr>
          <w:rFonts w:ascii="Arial" w:hAnsi="Arial" w:cs="Arial"/>
          <w:i/>
          <w:color w:val="FF0000"/>
          <w:sz w:val="20"/>
        </w:rPr>
      </w:pPr>
    </w:p>
    <w:p w14:paraId="401C8856" w14:textId="77777777"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14:paraId="3C1C2B5D"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21A72515"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446684E"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14:paraId="4D9AB572" w14:textId="77777777"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1FB85D03"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D507D7"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14:paraId="6B4CA269"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32FB772"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9D72DF" w14:textId="77777777"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14:paraId="0978F447"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5FF8855" w14:textId="77777777"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71E1E30" w14:textId="77777777"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14:paraId="07A89922" w14:textId="5CC84859"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77777777" w:rsidR="00E743A6" w:rsidRPr="007F724B"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Onvoldoende, Voldoende of Goed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58731254"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Toetsmatrijs Portfolio IBS Veiligheid</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14:paraId="405CA621" w14:textId="0365CB1D"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w:t>
            </w:r>
            <w:r w:rsidR="00F91D9D">
              <w:rPr>
                <w:color w:val="FF0000"/>
                <w:sz w:val="24"/>
                <w:szCs w:val="24"/>
              </w:rPr>
              <w:t>niv2</w:t>
            </w:r>
            <w:r w:rsidRPr="000C51F0">
              <w:rPr>
                <w:color w:val="FF0000"/>
                <w:sz w:val="24"/>
                <w:szCs w:val="24"/>
              </w:rPr>
              <w:t>-</w:t>
            </w:r>
            <w:r w:rsidR="00F91D9D">
              <w:rPr>
                <w:color w:val="FF0000"/>
                <w:sz w:val="24"/>
                <w:szCs w:val="24"/>
              </w:rPr>
              <w:t>25555</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049CDB96" w:rsidR="00DD7089" w:rsidRPr="00B6726C" w:rsidRDefault="00532D6E" w:rsidP="00CB5EA0">
            <w:pPr>
              <w:spacing w:after="0" w:line="280" w:lineRule="atLeast"/>
              <w:rPr>
                <w:rFonts w:ascii="Arial" w:hAnsi="Arial" w:cs="Arial"/>
                <w:sz w:val="18"/>
                <w:szCs w:val="20"/>
              </w:rPr>
            </w:pPr>
            <w:r>
              <w:rPr>
                <w:rFonts w:ascii="Arial" w:hAnsi="Arial" w:cs="Arial"/>
                <w:sz w:val="18"/>
                <w:szCs w:val="20"/>
              </w:rPr>
              <w:t xml:space="preserve">Veiligheid </w:t>
            </w:r>
          </w:p>
        </w:tc>
        <w:tc>
          <w:tcPr>
            <w:tcW w:w="3084" w:type="dxa"/>
          </w:tcPr>
          <w:p w14:paraId="1948832C" w14:textId="0E92A71F" w:rsidR="00DD7089" w:rsidRPr="00B6726C" w:rsidRDefault="000C51F0" w:rsidP="00CB5EA0">
            <w:pPr>
              <w:spacing w:after="0" w:line="280" w:lineRule="atLeast"/>
              <w:rPr>
                <w:rFonts w:ascii="Arial" w:hAnsi="Arial" w:cs="Arial"/>
                <w:sz w:val="18"/>
                <w:szCs w:val="20"/>
              </w:rPr>
            </w:pPr>
            <w:r>
              <w:rPr>
                <w:rFonts w:eastAsia="Times New Roman" w:cs="Arial"/>
                <w:color w:val="000000"/>
                <w:lang w:eastAsia="nl-NL"/>
              </w:rPr>
              <w:t>IBS</w:t>
            </w:r>
            <w:r w:rsidR="00E743A6">
              <w:rPr>
                <w:rFonts w:eastAsia="Times New Roman" w:cs="Arial"/>
                <w:color w:val="000000"/>
                <w:lang w:eastAsia="nl-NL"/>
              </w:rPr>
              <w:t>_VEI</w:t>
            </w:r>
            <w:r w:rsidRPr="001154E3">
              <w:rPr>
                <w:rFonts w:eastAsia="Times New Roman" w:cs="Arial"/>
                <w:color w:val="000000"/>
                <w:lang w:eastAsia="nl-NL"/>
              </w:rPr>
              <w:t xml:space="preserve"> _2017</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4165FC6D"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0091B6CC"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711E5160"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31C3222C" w14:textId="77777777"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FF50" w14:textId="77777777" w:rsidR="0002331D" w:rsidRDefault="0002331D" w:rsidP="005318B6">
      <w:pPr>
        <w:spacing w:after="0" w:line="240" w:lineRule="auto"/>
      </w:pPr>
      <w:r>
        <w:separator/>
      </w:r>
    </w:p>
  </w:endnote>
  <w:endnote w:type="continuationSeparator" w:id="0">
    <w:p w14:paraId="3E8E2675" w14:textId="77777777" w:rsidR="0002331D" w:rsidRDefault="0002331D"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0E5BA1D3" w:rsidR="00D575E5" w:rsidRPr="00AF73F1" w:rsidRDefault="00D575E5" w:rsidP="00594807">
    <w:pPr>
      <w:pStyle w:val="Voettekst"/>
      <w:rPr>
        <w:color w:val="FF0000"/>
        <w:sz w:val="16"/>
        <w:szCs w:val="16"/>
      </w:rPr>
    </w:pPr>
    <w:r>
      <w:rPr>
        <w:sz w:val="16"/>
        <w:szCs w:val="16"/>
      </w:rPr>
      <w:t xml:space="preserve">Examencode: </w:t>
    </w:r>
    <w:r w:rsidR="00AF73F1">
      <w:rPr>
        <w:color w:val="FF0000"/>
        <w:sz w:val="16"/>
        <w:szCs w:val="16"/>
      </w:rPr>
      <w:t>Port-BOL-</w:t>
    </w:r>
    <w:r w:rsidR="00F91D9D">
      <w:rPr>
        <w:color w:val="FF0000"/>
        <w:sz w:val="16"/>
        <w:szCs w:val="16"/>
      </w:rPr>
      <w:t>niv2</w:t>
    </w:r>
    <w:r>
      <w:rPr>
        <w:color w:val="FF0000"/>
        <w:sz w:val="16"/>
        <w:szCs w:val="16"/>
      </w:rPr>
      <w:t>-</w:t>
    </w:r>
    <w:r w:rsidR="00F91D9D">
      <w:rPr>
        <w:color w:val="FF0000"/>
        <w:sz w:val="16"/>
        <w:szCs w:val="16"/>
      </w:rPr>
      <w:t>25555</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sidR="00EA7753">
      <w:rPr>
        <w:noProof/>
        <w:sz w:val="16"/>
        <w:szCs w:val="16"/>
      </w:rPr>
      <w:t>10</w:t>
    </w:r>
    <w:r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4F24255D"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EA7753">
          <w:rPr>
            <w:noProof/>
          </w:rPr>
          <w:t>13</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3056" w14:textId="77777777" w:rsidR="0002331D" w:rsidRDefault="0002331D" w:rsidP="005318B6">
      <w:pPr>
        <w:spacing w:after="0" w:line="240" w:lineRule="auto"/>
      </w:pPr>
      <w:r>
        <w:separator/>
      </w:r>
    </w:p>
  </w:footnote>
  <w:footnote w:type="continuationSeparator" w:id="0">
    <w:p w14:paraId="61EFBE23" w14:textId="77777777" w:rsidR="0002331D" w:rsidRDefault="0002331D"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8"/>
  </w:num>
  <w:num w:numId="2">
    <w:abstractNumId w:val="37"/>
  </w:num>
  <w:num w:numId="3">
    <w:abstractNumId w:val="17"/>
  </w:num>
  <w:num w:numId="4">
    <w:abstractNumId w:val="26"/>
  </w:num>
  <w:num w:numId="5">
    <w:abstractNumId w:val="31"/>
  </w:num>
  <w:num w:numId="6">
    <w:abstractNumId w:val="5"/>
  </w:num>
  <w:num w:numId="7">
    <w:abstractNumId w:val="27"/>
  </w:num>
  <w:num w:numId="8">
    <w:abstractNumId w:val="11"/>
  </w:num>
  <w:num w:numId="9">
    <w:abstractNumId w:val="12"/>
  </w:num>
  <w:num w:numId="10">
    <w:abstractNumId w:val="1"/>
  </w:num>
  <w:num w:numId="11">
    <w:abstractNumId w:val="23"/>
  </w:num>
  <w:num w:numId="12">
    <w:abstractNumId w:val="42"/>
  </w:num>
  <w:num w:numId="13">
    <w:abstractNumId w:val="9"/>
  </w:num>
  <w:num w:numId="14">
    <w:abstractNumId w:val="41"/>
  </w:num>
  <w:num w:numId="15">
    <w:abstractNumId w:val="8"/>
  </w:num>
  <w:num w:numId="16">
    <w:abstractNumId w:val="22"/>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6"/>
  </w:num>
  <w:num w:numId="24">
    <w:abstractNumId w:val="20"/>
  </w:num>
  <w:num w:numId="25">
    <w:abstractNumId w:val="4"/>
  </w:num>
  <w:num w:numId="26">
    <w:abstractNumId w:val="13"/>
  </w:num>
  <w:num w:numId="27">
    <w:abstractNumId w:val="7"/>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2"/>
  </w:num>
  <w:num w:numId="32">
    <w:abstractNumId w:val="40"/>
  </w:num>
  <w:num w:numId="33">
    <w:abstractNumId w:val="6"/>
  </w:num>
  <w:num w:numId="34">
    <w:abstractNumId w:val="16"/>
  </w:num>
  <w:num w:numId="35">
    <w:abstractNumId w:val="2"/>
  </w:num>
  <w:num w:numId="36">
    <w:abstractNumId w:val="21"/>
  </w:num>
  <w:num w:numId="37">
    <w:abstractNumId w:val="30"/>
  </w:num>
  <w:num w:numId="38">
    <w:abstractNumId w:val="3"/>
  </w:num>
  <w:num w:numId="39">
    <w:abstractNumId w:val="39"/>
  </w:num>
  <w:num w:numId="40">
    <w:abstractNumId w:val="43"/>
  </w:num>
  <w:num w:numId="41">
    <w:abstractNumId w:val="25"/>
  </w:num>
  <w:num w:numId="42">
    <w:abstractNumId w:val="10"/>
  </w:num>
  <w:num w:numId="43">
    <w:abstractNumId w:val="35"/>
  </w:num>
  <w:num w:numId="44">
    <w:abstractNumId w:val="1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2331D"/>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5073E"/>
    <w:rsid w:val="00255294"/>
    <w:rsid w:val="00265F99"/>
    <w:rsid w:val="00270254"/>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B5EA0"/>
    <w:rsid w:val="00CE4EAA"/>
    <w:rsid w:val="00D00F54"/>
    <w:rsid w:val="00D20E45"/>
    <w:rsid w:val="00D230B9"/>
    <w:rsid w:val="00D33FAE"/>
    <w:rsid w:val="00D575E5"/>
    <w:rsid w:val="00DA5DD4"/>
    <w:rsid w:val="00DB2C68"/>
    <w:rsid w:val="00DC2DDB"/>
    <w:rsid w:val="00DD7089"/>
    <w:rsid w:val="00DF0A7D"/>
    <w:rsid w:val="00DF0D54"/>
    <w:rsid w:val="00DF4669"/>
    <w:rsid w:val="00DF4702"/>
    <w:rsid w:val="00E01B57"/>
    <w:rsid w:val="00E03133"/>
    <w:rsid w:val="00E37162"/>
    <w:rsid w:val="00E6043C"/>
    <w:rsid w:val="00E6276B"/>
    <w:rsid w:val="00E6561E"/>
    <w:rsid w:val="00E743A6"/>
    <w:rsid w:val="00E77135"/>
    <w:rsid w:val="00E81A12"/>
    <w:rsid w:val="00E86DA1"/>
    <w:rsid w:val="00EA1204"/>
    <w:rsid w:val="00EA3499"/>
    <w:rsid w:val="00EA7753"/>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1D9D"/>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A19C-DF3E-4E92-BDCA-AAED7E9B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1437</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3</cp:revision>
  <cp:lastPrinted>2016-06-07T11:50:00Z</cp:lastPrinted>
  <dcterms:created xsi:type="dcterms:W3CDTF">2017-10-03T13:33:00Z</dcterms:created>
  <dcterms:modified xsi:type="dcterms:W3CDTF">2017-10-03T13:33:00Z</dcterms:modified>
</cp:coreProperties>
</file>